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74E" w:rsidRPr="00E44B74" w:rsidRDefault="00CD174E" w:rsidP="00240E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B74">
        <w:rPr>
          <w:rFonts w:ascii="Times New Roman" w:hAnsi="Times New Roman" w:cs="Times New Roman"/>
          <w:b/>
          <w:sz w:val="28"/>
          <w:szCs w:val="28"/>
        </w:rPr>
        <w:t>Результаты мониторинга</w:t>
      </w:r>
    </w:p>
    <w:p w:rsidR="00190710" w:rsidRDefault="00CD174E" w:rsidP="0019071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B74">
        <w:rPr>
          <w:rFonts w:ascii="Times New Roman" w:hAnsi="Times New Roman" w:cs="Times New Roman"/>
          <w:b/>
          <w:sz w:val="28"/>
          <w:szCs w:val="28"/>
        </w:rPr>
        <w:t xml:space="preserve">по количеству </w:t>
      </w:r>
      <w:r w:rsidR="00E17268">
        <w:rPr>
          <w:rFonts w:ascii="Times New Roman" w:hAnsi="Times New Roman" w:cs="Times New Roman"/>
          <w:b/>
          <w:sz w:val="28"/>
          <w:szCs w:val="28"/>
        </w:rPr>
        <w:t xml:space="preserve">обращений в суды и результатам </w:t>
      </w:r>
      <w:r w:rsidR="007142F5">
        <w:rPr>
          <w:rFonts w:ascii="Times New Roman" w:hAnsi="Times New Roman" w:cs="Times New Roman"/>
          <w:b/>
          <w:sz w:val="28"/>
          <w:szCs w:val="28"/>
        </w:rPr>
        <w:t>рассмотрения судебных дел</w:t>
      </w:r>
      <w:r w:rsidR="001907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0710" w:rsidRDefault="00E17268" w:rsidP="0019071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жалобам граждан и организаций на действия (бездействие) </w:t>
      </w:r>
      <w:r w:rsidR="00CD174E" w:rsidRPr="00E44B74">
        <w:rPr>
          <w:rFonts w:ascii="Times New Roman" w:hAnsi="Times New Roman" w:cs="Times New Roman"/>
          <w:b/>
          <w:sz w:val="28"/>
          <w:szCs w:val="28"/>
        </w:rPr>
        <w:t xml:space="preserve">должностных лиц </w:t>
      </w:r>
    </w:p>
    <w:p w:rsidR="00CD174E" w:rsidRDefault="00CD174E" w:rsidP="0019071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B74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Омской области </w:t>
      </w:r>
      <w:r w:rsidR="00EE793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44B74">
        <w:rPr>
          <w:rFonts w:ascii="Times New Roman" w:hAnsi="Times New Roman" w:cs="Times New Roman"/>
          <w:b/>
          <w:sz w:val="28"/>
          <w:szCs w:val="28"/>
        </w:rPr>
        <w:t>20</w:t>
      </w:r>
      <w:r w:rsidR="00E17268">
        <w:rPr>
          <w:rFonts w:ascii="Times New Roman" w:hAnsi="Times New Roman" w:cs="Times New Roman"/>
          <w:b/>
          <w:sz w:val="28"/>
          <w:szCs w:val="28"/>
        </w:rPr>
        <w:t>2</w:t>
      </w:r>
      <w:r w:rsidR="001571ED">
        <w:rPr>
          <w:rFonts w:ascii="Times New Roman" w:hAnsi="Times New Roman" w:cs="Times New Roman"/>
          <w:b/>
          <w:sz w:val="28"/>
          <w:szCs w:val="28"/>
        </w:rPr>
        <w:t>5</w:t>
      </w:r>
      <w:r w:rsidR="00EE79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4B74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1843"/>
        <w:gridCol w:w="2693"/>
        <w:gridCol w:w="1843"/>
        <w:gridCol w:w="1275"/>
        <w:gridCol w:w="2836"/>
        <w:gridCol w:w="141"/>
        <w:gridCol w:w="1418"/>
      </w:tblGrid>
      <w:tr w:rsidR="00CD174E" w:rsidRPr="00E44B74" w:rsidTr="00190710">
        <w:trPr>
          <w:trHeight w:val="1665"/>
        </w:trPr>
        <w:tc>
          <w:tcPr>
            <w:tcW w:w="709" w:type="dxa"/>
          </w:tcPr>
          <w:p w:rsidR="00CD174E" w:rsidRPr="000273EF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="000273E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34" w:type="dxa"/>
          </w:tcPr>
          <w:p w:rsidR="000273EF" w:rsidRDefault="00CD174E" w:rsidP="00CB369A">
            <w:pPr>
              <w:autoSpaceDE w:val="0"/>
              <w:autoSpaceDN w:val="0"/>
              <w:adjustRightInd w:val="0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0273EF" w:rsidRDefault="00CD174E" w:rsidP="00CB369A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обращений </w:t>
            </w:r>
          </w:p>
          <w:p w:rsidR="00CD174E" w:rsidRPr="00E44B74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в суды</w:t>
            </w:r>
          </w:p>
        </w:tc>
        <w:tc>
          <w:tcPr>
            <w:tcW w:w="1276" w:type="dxa"/>
          </w:tcPr>
          <w:p w:rsidR="00CD174E" w:rsidRPr="00E44B74" w:rsidRDefault="00CD174E" w:rsidP="007F29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Номер дела в суде</w:t>
            </w:r>
          </w:p>
        </w:tc>
        <w:tc>
          <w:tcPr>
            <w:tcW w:w="1843" w:type="dxa"/>
          </w:tcPr>
          <w:p w:rsidR="00CD174E" w:rsidRPr="00E44B74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 (бездействие) органа Федерального казначейства, которые обжалуются</w:t>
            </w:r>
          </w:p>
        </w:tc>
        <w:tc>
          <w:tcPr>
            <w:tcW w:w="2693" w:type="dxa"/>
          </w:tcPr>
          <w:p w:rsidR="00CD174E" w:rsidRPr="00E44B74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Норма права, которой руководствовался орган Федерального казначейства при совершении обжалуемых действий (при бездействии)</w:t>
            </w:r>
          </w:p>
        </w:tc>
        <w:tc>
          <w:tcPr>
            <w:tcW w:w="1843" w:type="dxa"/>
          </w:tcPr>
          <w:p w:rsidR="00CD174E" w:rsidRPr="00E44B74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Принятое судом решение (наименование суда, дата и резолютивная часть судебного акта)</w:t>
            </w:r>
          </w:p>
        </w:tc>
        <w:tc>
          <w:tcPr>
            <w:tcW w:w="1275" w:type="dxa"/>
          </w:tcPr>
          <w:p w:rsidR="000273EF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вступления решения </w:t>
            </w:r>
          </w:p>
          <w:p w:rsidR="00CD174E" w:rsidRPr="00E44B74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в законную силу</w:t>
            </w:r>
          </w:p>
        </w:tc>
        <w:tc>
          <w:tcPr>
            <w:tcW w:w="2836" w:type="dxa"/>
          </w:tcPr>
          <w:p w:rsidR="00CD174E" w:rsidRPr="00E44B74" w:rsidRDefault="00CD174E" w:rsidP="00851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Обоснование суда (из мотивировочной части судебного акта)</w:t>
            </w:r>
          </w:p>
        </w:tc>
        <w:tc>
          <w:tcPr>
            <w:tcW w:w="1559" w:type="dxa"/>
            <w:gridSpan w:val="2"/>
          </w:tcPr>
          <w:p w:rsidR="00CD174E" w:rsidRPr="00E44B74" w:rsidRDefault="00CD174E" w:rsidP="008757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дел, по которым вынесено решение по результатам рассмотрения судебных дел</w:t>
            </w:r>
          </w:p>
        </w:tc>
      </w:tr>
      <w:tr w:rsidR="00CD174E" w:rsidTr="00280FC8">
        <w:trPr>
          <w:trHeight w:val="262"/>
        </w:trPr>
        <w:tc>
          <w:tcPr>
            <w:tcW w:w="15168" w:type="dxa"/>
            <w:gridSpan w:val="10"/>
          </w:tcPr>
          <w:p w:rsidR="00CD174E" w:rsidRPr="00E44B74" w:rsidRDefault="00CD174E" w:rsidP="008510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B74">
              <w:rPr>
                <w:rFonts w:ascii="Times New Roman" w:hAnsi="Times New Roman" w:cs="Times New Roman"/>
                <w:b/>
                <w:sz w:val="20"/>
                <w:szCs w:val="20"/>
              </w:rPr>
              <w:t>Арбитражный суд Омской области</w:t>
            </w:r>
          </w:p>
        </w:tc>
      </w:tr>
      <w:tr w:rsidR="00280FC8" w:rsidRPr="00280FC8" w:rsidTr="00190710">
        <w:trPr>
          <w:trHeight w:val="60"/>
        </w:trPr>
        <w:tc>
          <w:tcPr>
            <w:tcW w:w="709" w:type="dxa"/>
          </w:tcPr>
          <w:p w:rsidR="00280FC8" w:rsidRPr="00280FC8" w:rsidRDefault="005A0440" w:rsidP="008510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</w:tcPr>
          <w:p w:rsidR="009C7025" w:rsidRDefault="009C7025" w:rsidP="005634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0FC8" w:rsidRPr="005A0440" w:rsidRDefault="005A0440" w:rsidP="005634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280FC8" w:rsidRPr="00280FC8" w:rsidRDefault="00280FC8" w:rsidP="00675A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А46-</w:t>
            </w:r>
            <w:r w:rsidR="00675AE3">
              <w:rPr>
                <w:rFonts w:ascii="Times New Roman" w:hAnsi="Times New Roman" w:cs="Times New Roman"/>
                <w:sz w:val="20"/>
                <w:szCs w:val="20"/>
              </w:rPr>
              <w:t>16980/2024</w:t>
            </w:r>
          </w:p>
        </w:tc>
        <w:tc>
          <w:tcPr>
            <w:tcW w:w="1843" w:type="dxa"/>
          </w:tcPr>
          <w:p w:rsidR="00280FC8" w:rsidRDefault="00675AE3" w:rsidP="00125A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5AE3">
              <w:rPr>
                <w:rFonts w:ascii="Times New Roman" w:hAnsi="Times New Roman" w:cs="Times New Roman"/>
                <w:sz w:val="20"/>
                <w:szCs w:val="20"/>
              </w:rPr>
              <w:t xml:space="preserve">О признании </w:t>
            </w:r>
            <w:proofErr w:type="gramStart"/>
            <w:r w:rsidRPr="00675AE3">
              <w:rPr>
                <w:rFonts w:ascii="Times New Roman" w:hAnsi="Times New Roman" w:cs="Times New Roman"/>
                <w:sz w:val="20"/>
                <w:szCs w:val="20"/>
              </w:rPr>
              <w:t>незаконными</w:t>
            </w:r>
            <w:proofErr w:type="gramEnd"/>
            <w:r w:rsidRPr="00675AE3">
              <w:rPr>
                <w:rFonts w:ascii="Times New Roman" w:hAnsi="Times New Roman" w:cs="Times New Roman"/>
                <w:sz w:val="20"/>
                <w:szCs w:val="20"/>
              </w:rPr>
              <w:t xml:space="preserve"> действий УФК по Омской области по</w:t>
            </w:r>
          </w:p>
          <w:p w:rsidR="00675AE3" w:rsidRPr="00280FC8" w:rsidRDefault="00675AE3" w:rsidP="000E13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5AE3">
              <w:rPr>
                <w:rFonts w:ascii="Times New Roman" w:hAnsi="Times New Roman" w:cs="Times New Roman"/>
                <w:sz w:val="20"/>
                <w:szCs w:val="20"/>
              </w:rPr>
              <w:t xml:space="preserve">возврату без исполнения уведомлением от 20.08.2024 исполнительных листов </w:t>
            </w:r>
          </w:p>
        </w:tc>
        <w:tc>
          <w:tcPr>
            <w:tcW w:w="2693" w:type="dxa"/>
          </w:tcPr>
          <w:p w:rsidR="00280FC8" w:rsidRPr="00280FC8" w:rsidRDefault="000E138E" w:rsidP="00D518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24.1 Бюджетного кодекса Российской Федерации (абзац 4 пункт 3 статья 242.1)</w:t>
            </w:r>
          </w:p>
        </w:tc>
        <w:tc>
          <w:tcPr>
            <w:tcW w:w="1843" w:type="dxa"/>
          </w:tcPr>
          <w:p w:rsidR="00280FC8" w:rsidRPr="00280FC8" w:rsidRDefault="00280FC8" w:rsidP="00056D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 xml:space="preserve">Арбитражный суд Омской области, </w:t>
            </w:r>
            <w:r w:rsidR="00B1759A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80FC8" w:rsidRPr="00280FC8" w:rsidRDefault="00280FC8" w:rsidP="000E13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«требовани</w:t>
            </w:r>
            <w:r w:rsidR="000E138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759A">
              <w:rPr>
                <w:rFonts w:ascii="Times New Roman" w:hAnsi="Times New Roman" w:cs="Times New Roman"/>
                <w:sz w:val="20"/>
                <w:szCs w:val="20"/>
              </w:rPr>
              <w:t xml:space="preserve">ПАО СКБ </w:t>
            </w:r>
            <w:proofErr w:type="gramStart"/>
            <w:r w:rsidR="00B1759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B1759A">
              <w:rPr>
                <w:rFonts w:ascii="Times New Roman" w:hAnsi="Times New Roman" w:cs="Times New Roman"/>
                <w:sz w:val="20"/>
                <w:szCs w:val="20"/>
              </w:rPr>
              <w:t xml:space="preserve"> «П»</w:t>
            </w:r>
            <w:r w:rsidR="000E138E">
              <w:rPr>
                <w:rFonts w:ascii="Times New Roman" w:hAnsi="Times New Roman" w:cs="Times New Roman"/>
                <w:sz w:val="20"/>
                <w:szCs w:val="20"/>
              </w:rPr>
              <w:t xml:space="preserve"> оставить без удовлетворения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1275" w:type="dxa"/>
          </w:tcPr>
          <w:p w:rsidR="00280FC8" w:rsidRPr="00280FC8" w:rsidRDefault="00B1759A" w:rsidP="00056D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10.01.2025</w:t>
            </w:r>
          </w:p>
        </w:tc>
        <w:tc>
          <w:tcPr>
            <w:tcW w:w="2977" w:type="dxa"/>
            <w:gridSpan w:val="2"/>
          </w:tcPr>
          <w:p w:rsidR="00280FC8" w:rsidRPr="00280FC8" w:rsidRDefault="00B1759A" w:rsidP="009C4E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759A">
              <w:rPr>
                <w:rFonts w:ascii="Times New Roman" w:hAnsi="Times New Roman" w:cs="Times New Roman"/>
                <w:sz w:val="20"/>
                <w:szCs w:val="20"/>
              </w:rPr>
              <w:t>Отказывая в удовлетворении требований о признании не соответствующими закону оспариваемых заявителем действий УФК по Омской области по возврату предъявленных к исполнению исполнительных документов, суд пришел к выводу, что судебные акты по делам о наследовании выморочного имущества не подлежат организации исполнения в порядке, установленном главой 24.1 БК РФ, так как установлен иной порядок учета, оценки, реализации выморочного имущества, предусмотренный Федеральным законом</w:t>
            </w:r>
            <w:proofErr w:type="gramEnd"/>
            <w:r w:rsidRPr="00B1759A">
              <w:rPr>
                <w:rFonts w:ascii="Times New Roman" w:hAnsi="Times New Roman" w:cs="Times New Roman"/>
                <w:sz w:val="20"/>
                <w:szCs w:val="20"/>
              </w:rPr>
              <w:t xml:space="preserve"> от 02.10.2007 №229-ФЗ "Об исполнительном производстве".</w:t>
            </w:r>
          </w:p>
        </w:tc>
        <w:tc>
          <w:tcPr>
            <w:tcW w:w="1418" w:type="dxa"/>
            <w:vMerge w:val="restart"/>
          </w:tcPr>
          <w:p w:rsidR="005A0440" w:rsidRDefault="005A0440" w:rsidP="00056D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0FC8" w:rsidRPr="00280FC8" w:rsidRDefault="00AF05BA" w:rsidP="00056D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A0440" w:rsidRPr="00280FC8" w:rsidTr="00190710">
        <w:trPr>
          <w:trHeight w:val="60"/>
        </w:trPr>
        <w:tc>
          <w:tcPr>
            <w:tcW w:w="709" w:type="dxa"/>
          </w:tcPr>
          <w:p w:rsidR="005A0440" w:rsidRPr="00280FC8" w:rsidRDefault="005A0440" w:rsidP="008510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Merge/>
          </w:tcPr>
          <w:p w:rsidR="005A0440" w:rsidRDefault="005A0440" w:rsidP="005634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A0440" w:rsidRPr="00280FC8" w:rsidRDefault="005A0440" w:rsidP="00675A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А46-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6449/2025</w:t>
            </w:r>
          </w:p>
        </w:tc>
        <w:tc>
          <w:tcPr>
            <w:tcW w:w="1843" w:type="dxa"/>
          </w:tcPr>
          <w:p w:rsidR="005A0440" w:rsidRDefault="005A0440" w:rsidP="003F63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5AE3">
              <w:rPr>
                <w:rFonts w:ascii="Times New Roman" w:hAnsi="Times New Roman" w:cs="Times New Roman"/>
                <w:sz w:val="20"/>
                <w:szCs w:val="20"/>
              </w:rPr>
              <w:t xml:space="preserve">О признании </w:t>
            </w:r>
            <w:proofErr w:type="gramStart"/>
            <w:r w:rsidRPr="00675AE3">
              <w:rPr>
                <w:rFonts w:ascii="Times New Roman" w:hAnsi="Times New Roman" w:cs="Times New Roman"/>
                <w:sz w:val="20"/>
                <w:szCs w:val="20"/>
              </w:rPr>
              <w:t>незаконными</w:t>
            </w:r>
            <w:proofErr w:type="gramEnd"/>
            <w:r w:rsidRPr="00675AE3">
              <w:rPr>
                <w:rFonts w:ascii="Times New Roman" w:hAnsi="Times New Roman" w:cs="Times New Roman"/>
                <w:sz w:val="20"/>
                <w:szCs w:val="20"/>
              </w:rPr>
              <w:t xml:space="preserve"> действий УФК по Омской области </w:t>
            </w:r>
            <w:r w:rsidRPr="00675A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</w:t>
            </w:r>
          </w:p>
          <w:p w:rsidR="005A0440" w:rsidRPr="00280FC8" w:rsidRDefault="005A0440" w:rsidP="003F63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5AE3">
              <w:rPr>
                <w:rFonts w:ascii="Times New Roman" w:hAnsi="Times New Roman" w:cs="Times New Roman"/>
                <w:sz w:val="20"/>
                <w:szCs w:val="20"/>
              </w:rPr>
              <w:t xml:space="preserve">возврату без исполнения уведомлением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05.12.2024 исполнительного </w:t>
            </w:r>
            <w:r w:rsidRPr="00675AE3">
              <w:rPr>
                <w:rFonts w:ascii="Times New Roman" w:hAnsi="Times New Roman" w:cs="Times New Roman"/>
                <w:sz w:val="20"/>
                <w:szCs w:val="20"/>
              </w:rPr>
              <w:t>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693" w:type="dxa"/>
          </w:tcPr>
          <w:p w:rsidR="005A0440" w:rsidRPr="00280FC8" w:rsidRDefault="005A0440" w:rsidP="005D1D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Глава 24.1 Бюджетного кодекса Российской Федерации (абзац 5 пункт 3 статья 242.1)</w:t>
            </w:r>
          </w:p>
        </w:tc>
        <w:tc>
          <w:tcPr>
            <w:tcW w:w="1843" w:type="dxa"/>
          </w:tcPr>
          <w:p w:rsidR="005A0440" w:rsidRPr="00280FC8" w:rsidRDefault="005A0440" w:rsidP="00723C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Арбитражный суд Омской области, 25.08.2025, 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«требовани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«М» оставить без удовлетворения». Восьмой арбитражный апелляционный суд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25.11.2025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«решение Арбитражного суда Омской области от 25.08.2025 оставить без изменения, апелляционную жалобу – без удовлетворения».</w:t>
            </w:r>
          </w:p>
          <w:p w:rsidR="005A0440" w:rsidRPr="00280FC8" w:rsidRDefault="005A0440" w:rsidP="00723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A0440" w:rsidRDefault="005A0440" w:rsidP="00056D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25.11.2025</w:t>
            </w:r>
          </w:p>
        </w:tc>
        <w:tc>
          <w:tcPr>
            <w:tcW w:w="2977" w:type="dxa"/>
            <w:gridSpan w:val="2"/>
          </w:tcPr>
          <w:p w:rsidR="005A0440" w:rsidRPr="00280FC8" w:rsidRDefault="005A0440" w:rsidP="007D6C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90710">
              <w:rPr>
                <w:rFonts w:ascii="Times New Roman" w:hAnsi="Times New Roman" w:cs="Times New Roman"/>
                <w:sz w:val="20"/>
                <w:szCs w:val="20"/>
              </w:rPr>
              <w:t xml:space="preserve">Суд апелляционной инстанции поддержал выводы суда первой инстанции об отказе в удовлетворении требований, </w:t>
            </w:r>
            <w:r w:rsidRPr="001907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поскольку в соответствии с нормами главы 24.1 БК РФ и Порядка № 44н в рамках исполнения предъявленного исполнительного документа УФК по Омской области не обладает полномочиями по самостоятельному отнесению расходов по договору аренды от 02.06.2023 № 02-06/2023 к одному из открытых аналитических разделов лицевого счета ООО "СМУ № 444</w:t>
            </w:r>
            <w:proofErr w:type="gramEnd"/>
            <w:r w:rsidRPr="00190710">
              <w:rPr>
                <w:rFonts w:ascii="Times New Roman" w:hAnsi="Times New Roman" w:cs="Times New Roman"/>
                <w:sz w:val="20"/>
                <w:szCs w:val="20"/>
              </w:rPr>
              <w:t>" и соответственно принятию (регистрации) исполнительного документа к одному из открытых аналитических разделов лицевого счета. Кроме того, с учетом фактических обстоятельств письменная позиция ООО "СМУ № 444", изложенная суду, не свидетельствует о незаконности данного конкретного обжалуемого уведомления казначейства и не  восполняет неполучение казначейством ответа на его запрос в адрес ООО "СМУ № 444" при исполнении исполнительного документа.</w:t>
            </w:r>
          </w:p>
        </w:tc>
        <w:tc>
          <w:tcPr>
            <w:tcW w:w="1418" w:type="dxa"/>
            <w:vMerge/>
          </w:tcPr>
          <w:p w:rsidR="005A0440" w:rsidRDefault="005A0440" w:rsidP="00056D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440" w:rsidRPr="00280FC8" w:rsidTr="00190710">
        <w:trPr>
          <w:trHeight w:val="841"/>
        </w:trPr>
        <w:tc>
          <w:tcPr>
            <w:tcW w:w="709" w:type="dxa"/>
          </w:tcPr>
          <w:p w:rsidR="005A0440" w:rsidRPr="00280FC8" w:rsidRDefault="005A0440" w:rsidP="008510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34" w:type="dxa"/>
            <w:vMerge/>
          </w:tcPr>
          <w:p w:rsidR="005A0440" w:rsidRPr="00280FC8" w:rsidRDefault="005A0440" w:rsidP="005634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A0440" w:rsidRPr="00280FC8" w:rsidRDefault="005A0440" w:rsidP="00B175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А46-13461/2025</w:t>
            </w:r>
          </w:p>
        </w:tc>
        <w:tc>
          <w:tcPr>
            <w:tcW w:w="1843" w:type="dxa"/>
          </w:tcPr>
          <w:p w:rsidR="00C8618B" w:rsidRDefault="00C8618B" w:rsidP="00C8618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 признании акта проверки МК ОО от 23.05.2025 недействительным в части требования о возврате средств субсидии,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использованных не по целевому назначению</w:t>
            </w:r>
          </w:p>
          <w:p w:rsidR="005A0440" w:rsidRPr="00280FC8" w:rsidRDefault="005A0440" w:rsidP="00321D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693" w:type="dxa"/>
          </w:tcPr>
          <w:p w:rsidR="005A0440" w:rsidRPr="00280FC8" w:rsidRDefault="00321DE9" w:rsidP="00A22E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Статья 265 Бюджетного кодекса Российской Федерации, постановление Правительства Российской Федерации от 17.08.2020 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1235 «Об утверждении федерального стандарта внутреннего </w:t>
            </w:r>
            <w:r w:rsidRPr="00280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государственного (муниципального) финансового контроля «Проведение проверок, ревизий и обследований и оформление их результатов»</w:t>
            </w:r>
          </w:p>
        </w:tc>
        <w:tc>
          <w:tcPr>
            <w:tcW w:w="1843" w:type="dxa"/>
          </w:tcPr>
          <w:p w:rsidR="005A0440" w:rsidRPr="00280FC8" w:rsidRDefault="00AF05BA" w:rsidP="00AF05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Арбитражный суд Омской области, 08.09.2025 «</w:t>
            </w:r>
            <w:r w:rsidRPr="00AF05BA">
              <w:rPr>
                <w:rFonts w:ascii="Times New Roman" w:hAnsi="Times New Roman" w:cs="Times New Roman"/>
                <w:sz w:val="20"/>
                <w:szCs w:val="20"/>
              </w:rPr>
              <w:t>Производство по делу № А46-13461/2025 по заявлению ИП 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F05BA">
              <w:rPr>
                <w:rFonts w:ascii="Times New Roman" w:hAnsi="Times New Roman" w:cs="Times New Roman"/>
                <w:sz w:val="20"/>
                <w:szCs w:val="20"/>
              </w:rPr>
              <w:t xml:space="preserve">В.И. к УФК по </w:t>
            </w:r>
            <w:r w:rsidRPr="00AF05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Омской области о признании </w:t>
            </w:r>
            <w:proofErr w:type="gramStart"/>
            <w:r w:rsidRPr="00AF05BA">
              <w:rPr>
                <w:rFonts w:ascii="Times New Roman" w:hAnsi="Times New Roman" w:cs="Times New Roman"/>
                <w:sz w:val="20"/>
                <w:szCs w:val="20"/>
              </w:rPr>
              <w:t>недействительным</w:t>
            </w:r>
            <w:proofErr w:type="gramEnd"/>
            <w:r w:rsidRPr="00AF05BA">
              <w:rPr>
                <w:rFonts w:ascii="Times New Roman" w:hAnsi="Times New Roman" w:cs="Times New Roman"/>
                <w:sz w:val="20"/>
                <w:szCs w:val="20"/>
              </w:rPr>
              <w:t xml:space="preserve"> акта проверки от 23.05.2025 в части требования о возврате средств субсидии, использованных не по целевому назначению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прекратить».</w:t>
            </w:r>
          </w:p>
        </w:tc>
        <w:tc>
          <w:tcPr>
            <w:tcW w:w="1275" w:type="dxa"/>
          </w:tcPr>
          <w:p w:rsidR="005A0440" w:rsidRPr="00280FC8" w:rsidRDefault="00AF05BA" w:rsidP="00A22E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09.10.2025</w:t>
            </w:r>
          </w:p>
        </w:tc>
        <w:tc>
          <w:tcPr>
            <w:tcW w:w="2977" w:type="dxa"/>
            <w:gridSpan w:val="2"/>
          </w:tcPr>
          <w:p w:rsidR="005A0440" w:rsidRPr="00280FC8" w:rsidRDefault="00AF05BA" w:rsidP="009C7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05BA">
              <w:rPr>
                <w:rFonts w:ascii="Times New Roman" w:hAnsi="Times New Roman" w:cs="Times New Roman"/>
                <w:sz w:val="20"/>
                <w:szCs w:val="20"/>
              </w:rPr>
              <w:t>Судом установлено, что оспариваемый акт не содержит каких-либо предписаний, не изменяет и не отменяет прав ИП 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F05BA">
              <w:rPr>
                <w:rFonts w:ascii="Times New Roman" w:hAnsi="Times New Roman" w:cs="Times New Roman"/>
                <w:sz w:val="20"/>
                <w:szCs w:val="20"/>
              </w:rPr>
              <w:t xml:space="preserve">В.И., не возлагает на него каких-либо обязанностей, сам по себе не создает иных препятствий для осуществления </w:t>
            </w:r>
            <w:r w:rsidRPr="00AF05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предпринимательской деятельности, а является документом, фиксирующим результаты проверки, носит исключительно констатирующий, а не властный и обязывающий характер и не может влечь каких-либо негативных последствий для лица</w:t>
            </w:r>
            <w:proofErr w:type="gramEnd"/>
            <w:r w:rsidRPr="00AF05BA">
              <w:rPr>
                <w:rFonts w:ascii="Times New Roman" w:hAnsi="Times New Roman" w:cs="Times New Roman"/>
                <w:sz w:val="20"/>
                <w:szCs w:val="20"/>
              </w:rPr>
              <w:t xml:space="preserve">. Оспариваемый акт проверки по своей сути является материальным оформлением результатов проведенного контрольного мероприятия, фиксирует обстоятельства выявленных нарушений и их документальное подтверждение. Кроме того, оспариваемый акт составлен по итогам проведенной проверки в отношении </w:t>
            </w:r>
            <w:r w:rsidR="009C7025">
              <w:rPr>
                <w:rFonts w:ascii="Times New Roman" w:hAnsi="Times New Roman" w:cs="Times New Roman"/>
                <w:sz w:val="20"/>
                <w:szCs w:val="20"/>
              </w:rPr>
              <w:t>МК ОО</w:t>
            </w:r>
            <w:r w:rsidRPr="00AF05BA">
              <w:rPr>
                <w:rFonts w:ascii="Times New Roman" w:hAnsi="Times New Roman" w:cs="Times New Roman"/>
                <w:sz w:val="20"/>
                <w:szCs w:val="20"/>
              </w:rPr>
              <w:t>, а не ИП 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F05BA">
              <w:rPr>
                <w:rFonts w:ascii="Times New Roman" w:hAnsi="Times New Roman" w:cs="Times New Roman"/>
                <w:sz w:val="20"/>
                <w:szCs w:val="20"/>
              </w:rPr>
              <w:t>В.И. При таких обстоятельствах производство по делу подлежит прекращению в соответствии с пунктом 1 части 1 статьи 150 АПК РФ.</w:t>
            </w:r>
          </w:p>
        </w:tc>
        <w:tc>
          <w:tcPr>
            <w:tcW w:w="1418" w:type="dxa"/>
            <w:vMerge/>
          </w:tcPr>
          <w:p w:rsidR="005A0440" w:rsidRPr="00280FC8" w:rsidRDefault="005A0440" w:rsidP="00056D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440" w:rsidRPr="00280FC8" w:rsidTr="00280FC8">
        <w:trPr>
          <w:trHeight w:val="203"/>
        </w:trPr>
        <w:tc>
          <w:tcPr>
            <w:tcW w:w="15168" w:type="dxa"/>
            <w:gridSpan w:val="10"/>
          </w:tcPr>
          <w:p w:rsidR="005A0440" w:rsidRPr="00280FC8" w:rsidRDefault="005A0440" w:rsidP="008510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Суды общей юрисдикции</w:t>
            </w:r>
          </w:p>
        </w:tc>
      </w:tr>
      <w:tr w:rsidR="005A0440" w:rsidTr="009C7025">
        <w:trPr>
          <w:trHeight w:val="577"/>
        </w:trPr>
        <w:tc>
          <w:tcPr>
            <w:tcW w:w="709" w:type="dxa"/>
          </w:tcPr>
          <w:p w:rsidR="005A0440" w:rsidRPr="00280FC8" w:rsidRDefault="005A0440" w:rsidP="008510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2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5A0440" w:rsidRPr="00280FC8" w:rsidRDefault="005A0440" w:rsidP="006749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415025" w:rsidRDefault="00415025" w:rsidP="00D268D2">
      <w:pPr>
        <w:rPr>
          <w:rFonts w:ascii="Times New Roman" w:hAnsi="Times New Roman" w:cs="Times New Roman"/>
          <w:sz w:val="28"/>
          <w:szCs w:val="28"/>
        </w:rPr>
      </w:pPr>
    </w:p>
    <w:sectPr w:rsidR="00415025" w:rsidSect="00D268D2">
      <w:pgSz w:w="16838" w:h="11906" w:orient="landscape"/>
      <w:pgMar w:top="993" w:right="1134" w:bottom="155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FDF" w:rsidRDefault="00505FDF">
      <w:pPr>
        <w:spacing w:after="0" w:line="240" w:lineRule="auto"/>
      </w:pPr>
      <w:r>
        <w:separator/>
      </w:r>
    </w:p>
  </w:endnote>
  <w:endnote w:type="continuationSeparator" w:id="0">
    <w:p w:rsidR="00505FDF" w:rsidRDefault="00505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FDF" w:rsidRDefault="00505FDF">
      <w:pPr>
        <w:spacing w:after="0" w:line="240" w:lineRule="auto"/>
      </w:pPr>
      <w:r>
        <w:separator/>
      </w:r>
    </w:p>
  </w:footnote>
  <w:footnote w:type="continuationSeparator" w:id="0">
    <w:p w:rsidR="00505FDF" w:rsidRDefault="00505F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3F"/>
    <w:rsid w:val="00017BE8"/>
    <w:rsid w:val="000273EF"/>
    <w:rsid w:val="00056DCC"/>
    <w:rsid w:val="000B73B4"/>
    <w:rsid w:val="000C5356"/>
    <w:rsid w:val="000E138E"/>
    <w:rsid w:val="00125AFA"/>
    <w:rsid w:val="00145C4D"/>
    <w:rsid w:val="001571ED"/>
    <w:rsid w:val="00174720"/>
    <w:rsid w:val="00190710"/>
    <w:rsid w:val="001A0BA3"/>
    <w:rsid w:val="001D7111"/>
    <w:rsid w:val="001E24EA"/>
    <w:rsid w:val="00200CDE"/>
    <w:rsid w:val="0022557D"/>
    <w:rsid w:val="00240E7A"/>
    <w:rsid w:val="00246997"/>
    <w:rsid w:val="00280FC8"/>
    <w:rsid w:val="002B4E9F"/>
    <w:rsid w:val="002D2702"/>
    <w:rsid w:val="002F3AF4"/>
    <w:rsid w:val="0031227B"/>
    <w:rsid w:val="00320DA0"/>
    <w:rsid w:val="00321DE9"/>
    <w:rsid w:val="00322B07"/>
    <w:rsid w:val="00350DB8"/>
    <w:rsid w:val="003B241C"/>
    <w:rsid w:val="00415025"/>
    <w:rsid w:val="004513AC"/>
    <w:rsid w:val="00454F25"/>
    <w:rsid w:val="004C311F"/>
    <w:rsid w:val="00501B6C"/>
    <w:rsid w:val="00505FDF"/>
    <w:rsid w:val="00521194"/>
    <w:rsid w:val="005629F9"/>
    <w:rsid w:val="005634A3"/>
    <w:rsid w:val="00587329"/>
    <w:rsid w:val="005A0440"/>
    <w:rsid w:val="005A51FA"/>
    <w:rsid w:val="00651EAF"/>
    <w:rsid w:val="006749EF"/>
    <w:rsid w:val="00675AE3"/>
    <w:rsid w:val="00690675"/>
    <w:rsid w:val="00696A3D"/>
    <w:rsid w:val="006B39A4"/>
    <w:rsid w:val="006D4DF0"/>
    <w:rsid w:val="006F0BF1"/>
    <w:rsid w:val="007142F5"/>
    <w:rsid w:val="00736224"/>
    <w:rsid w:val="00753324"/>
    <w:rsid w:val="007F29BD"/>
    <w:rsid w:val="00816980"/>
    <w:rsid w:val="00856F0D"/>
    <w:rsid w:val="0087574D"/>
    <w:rsid w:val="008A38A6"/>
    <w:rsid w:val="008C5F0A"/>
    <w:rsid w:val="008E29B3"/>
    <w:rsid w:val="00900011"/>
    <w:rsid w:val="00963E49"/>
    <w:rsid w:val="00990735"/>
    <w:rsid w:val="009A2F2B"/>
    <w:rsid w:val="009C4E8C"/>
    <w:rsid w:val="009C7025"/>
    <w:rsid w:val="00A22EF8"/>
    <w:rsid w:val="00A32AE8"/>
    <w:rsid w:val="00A4579E"/>
    <w:rsid w:val="00AF05BA"/>
    <w:rsid w:val="00B078C3"/>
    <w:rsid w:val="00B11CDD"/>
    <w:rsid w:val="00B1759A"/>
    <w:rsid w:val="00B26759"/>
    <w:rsid w:val="00BA4446"/>
    <w:rsid w:val="00BC7349"/>
    <w:rsid w:val="00BF1C69"/>
    <w:rsid w:val="00C04B3F"/>
    <w:rsid w:val="00C072FC"/>
    <w:rsid w:val="00C16095"/>
    <w:rsid w:val="00C36F50"/>
    <w:rsid w:val="00C47BE4"/>
    <w:rsid w:val="00C8618B"/>
    <w:rsid w:val="00C903FD"/>
    <w:rsid w:val="00CB369A"/>
    <w:rsid w:val="00CB5001"/>
    <w:rsid w:val="00CD174E"/>
    <w:rsid w:val="00CF4A9D"/>
    <w:rsid w:val="00D02763"/>
    <w:rsid w:val="00D268D2"/>
    <w:rsid w:val="00D51857"/>
    <w:rsid w:val="00DC44B6"/>
    <w:rsid w:val="00DC71CD"/>
    <w:rsid w:val="00DD63DA"/>
    <w:rsid w:val="00DE0F63"/>
    <w:rsid w:val="00DE5E5E"/>
    <w:rsid w:val="00E17268"/>
    <w:rsid w:val="00E801F0"/>
    <w:rsid w:val="00EC2EFF"/>
    <w:rsid w:val="00ED5357"/>
    <w:rsid w:val="00EE5333"/>
    <w:rsid w:val="00EE7932"/>
    <w:rsid w:val="00F16C06"/>
    <w:rsid w:val="00F23D36"/>
    <w:rsid w:val="00F7198B"/>
    <w:rsid w:val="00FB7667"/>
    <w:rsid w:val="00FE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CD1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174E"/>
  </w:style>
  <w:style w:type="paragraph" w:styleId="a6">
    <w:name w:val="Balloon Text"/>
    <w:basedOn w:val="a"/>
    <w:link w:val="a7"/>
    <w:uiPriority w:val="99"/>
    <w:semiHidden/>
    <w:unhideWhenUsed/>
    <w:rsid w:val="00FB7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766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9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07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CD1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174E"/>
  </w:style>
  <w:style w:type="paragraph" w:styleId="a6">
    <w:name w:val="Balloon Text"/>
    <w:basedOn w:val="a"/>
    <w:link w:val="a7"/>
    <w:uiPriority w:val="99"/>
    <w:semiHidden/>
    <w:unhideWhenUsed/>
    <w:rsid w:val="00FB7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766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9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0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Чернега Ирина Григорьевна</dc:creator>
  <cp:lastModifiedBy>Картавцова Юлия Викторовна</cp:lastModifiedBy>
  <cp:revision>11</cp:revision>
  <cp:lastPrinted>2025-01-20T09:38:00Z</cp:lastPrinted>
  <dcterms:created xsi:type="dcterms:W3CDTF">2025-01-21T09:01:00Z</dcterms:created>
  <dcterms:modified xsi:type="dcterms:W3CDTF">2026-01-23T06:06:00Z</dcterms:modified>
</cp:coreProperties>
</file>